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96" w:rsidRDefault="00822196" w:rsidP="001003B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00869" w:rsidRDefault="00100869" w:rsidP="001003B3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8626809"/>
            <wp:effectExtent l="19050" t="0" r="0" b="0"/>
            <wp:docPr id="1" name="Рисунок 1" descr="F:\САЙТЫ\Сайт школы\2021-2022 ex ujl\Учебные ПЛАНЫ 21-22\Начальная школа\Титульник Вариант 1.3 ( глухи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Ы\Сайт школы\2021-2022 ex ujl\Учебные ПЛАНЫ 21-22\Начальная школа\Титульник Вариант 1.3 ( глухие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2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69" w:rsidRDefault="00100869" w:rsidP="001003B3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00869" w:rsidRDefault="00100869" w:rsidP="001003B3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00869" w:rsidRDefault="00100869" w:rsidP="001003B3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00869" w:rsidRDefault="00100869" w:rsidP="001003B3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00869" w:rsidRDefault="00100869" w:rsidP="001003B3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00869" w:rsidRDefault="00100869" w:rsidP="001003B3">
      <w:pPr>
        <w:ind w:right="-259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003B3" w:rsidRDefault="001003B3" w:rsidP="001003B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1003B3" w:rsidRDefault="001003B3" w:rsidP="001003B3">
      <w:pPr>
        <w:spacing w:line="4" w:lineRule="exact"/>
        <w:rPr>
          <w:sz w:val="20"/>
          <w:szCs w:val="20"/>
        </w:rPr>
      </w:pPr>
    </w:p>
    <w:p w:rsidR="001003B3" w:rsidRDefault="001003B3" w:rsidP="001003B3">
      <w:pPr>
        <w:ind w:left="260" w:firstLine="300"/>
        <w:jc w:val="both"/>
        <w:rPr>
          <w:rFonts w:eastAsia="Times New Roman"/>
          <w:sz w:val="24"/>
          <w:szCs w:val="24"/>
        </w:rPr>
      </w:pPr>
    </w:p>
    <w:p w:rsidR="001003B3" w:rsidRDefault="001003B3" w:rsidP="001003B3">
      <w:pPr>
        <w:ind w:left="26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определяет общий объем учебной нагрузки обучающихся,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003B3" w:rsidRDefault="001003B3" w:rsidP="001003B3">
      <w:pPr>
        <w:ind w:left="6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Нормативно-правовой основой учебного плана являются:</w:t>
      </w:r>
    </w:p>
    <w:p w:rsidR="001003B3" w:rsidRDefault="0003383A" w:rsidP="001003B3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З</w:t>
      </w:r>
      <w:r w:rsidR="001003B3">
        <w:rPr>
          <w:rFonts w:eastAsia="Times New Roman"/>
          <w:color w:val="00000A"/>
          <w:sz w:val="24"/>
          <w:szCs w:val="24"/>
        </w:rPr>
        <w:t>акон РФ "Об образовании" от 29.12. 2012 N 273 – ФЗ;</w:t>
      </w:r>
    </w:p>
    <w:p w:rsidR="001003B3" w:rsidRDefault="0003383A" w:rsidP="001003B3">
      <w:pPr>
        <w:numPr>
          <w:ilvl w:val="0"/>
          <w:numId w:val="1"/>
        </w:numPr>
        <w:tabs>
          <w:tab w:val="left" w:pos="466"/>
        </w:tabs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1003B3">
        <w:rPr>
          <w:rFonts w:eastAsia="Times New Roman"/>
          <w:sz w:val="24"/>
          <w:szCs w:val="24"/>
        </w:rPr>
        <w:t>риказ Министерства образования и науки РФ от 19 декабря 2014 г. № 1598 «Об утверждении федерального образовательного стандарта начального общего образования обучающихся с ограниченными возможностями здоровья»;</w:t>
      </w:r>
    </w:p>
    <w:p w:rsidR="001003B3" w:rsidRDefault="0003383A" w:rsidP="001003B3">
      <w:pPr>
        <w:numPr>
          <w:ilvl w:val="0"/>
          <w:numId w:val="1"/>
        </w:numPr>
        <w:tabs>
          <w:tab w:val="left" w:pos="586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="001003B3">
        <w:rPr>
          <w:rFonts w:eastAsia="Times New Roman"/>
          <w:sz w:val="24"/>
          <w:szCs w:val="24"/>
        </w:rPr>
        <w:t>даптированная основная общеобразовательная программа начального общего образования для глухих обучающихся вариант 1.3 (одобрена решением федерального учебно-методического объединения протокол от 22.12. 2015 г. № 4/15);</w:t>
      </w:r>
    </w:p>
    <w:p w:rsidR="00BA11C9" w:rsidRDefault="0003383A" w:rsidP="00BA11C9">
      <w:pPr>
        <w:numPr>
          <w:ilvl w:val="0"/>
          <w:numId w:val="1"/>
        </w:numPr>
        <w:tabs>
          <w:tab w:val="left" w:pos="499"/>
        </w:tabs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</w:t>
      </w:r>
      <w:r w:rsidR="001003B3">
        <w:rPr>
          <w:rFonts w:eastAsia="Times New Roman"/>
          <w:color w:val="00000A"/>
          <w:sz w:val="24"/>
          <w:szCs w:val="24"/>
        </w:rPr>
        <w:t>анитарн</w:t>
      </w:r>
      <w:r w:rsidR="00BA11C9">
        <w:rPr>
          <w:rFonts w:eastAsia="Times New Roman"/>
          <w:color w:val="00000A"/>
          <w:sz w:val="24"/>
          <w:szCs w:val="24"/>
        </w:rPr>
        <w:t>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 Главного государственного санитарного врача Российской Федерации от 28.09.2020г. № 28</w:t>
      </w:r>
    </w:p>
    <w:p w:rsidR="00BA11C9" w:rsidRDefault="00BA11C9" w:rsidP="00BA11C9">
      <w:pPr>
        <w:numPr>
          <w:ilvl w:val="0"/>
          <w:numId w:val="1"/>
        </w:numPr>
        <w:tabs>
          <w:tab w:val="left" w:pos="499"/>
        </w:tabs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Санитарные правила и нормы </w:t>
      </w:r>
      <w:proofErr w:type="spellStart"/>
      <w:r>
        <w:rPr>
          <w:rFonts w:eastAsia="Times New Roman"/>
          <w:color w:val="00000A"/>
          <w:sz w:val="24"/>
          <w:szCs w:val="24"/>
        </w:rPr>
        <w:t>СанПиН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обитания; утвержденных постановлением  Главного государственного санитарного врача Российской Федерации</w:t>
      </w:r>
      <w:r w:rsidR="0003383A">
        <w:rPr>
          <w:rFonts w:eastAsia="Times New Roman"/>
          <w:color w:val="00000A"/>
          <w:sz w:val="24"/>
          <w:szCs w:val="24"/>
        </w:rPr>
        <w:t xml:space="preserve"> от 28.01.2021г. № 2</w:t>
      </w:r>
    </w:p>
    <w:p w:rsidR="0003383A" w:rsidRPr="0003383A" w:rsidRDefault="0003383A" w:rsidP="0003383A">
      <w:pPr>
        <w:numPr>
          <w:ilvl w:val="0"/>
          <w:numId w:val="1"/>
        </w:numPr>
        <w:tabs>
          <w:tab w:val="left" w:pos="499"/>
        </w:tabs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</w:t>
      </w:r>
      <w:r w:rsidR="00BA11C9" w:rsidRPr="0003383A">
        <w:rPr>
          <w:bCs/>
          <w:color w:val="000000" w:themeColor="text1"/>
          <w:sz w:val="24"/>
          <w:szCs w:val="24"/>
        </w:rPr>
        <w:t xml:space="preserve">орядок приема на </w:t>
      </w:r>
      <w:proofErr w:type="gramStart"/>
      <w:r w:rsidR="00BA11C9" w:rsidRPr="0003383A">
        <w:rPr>
          <w:bCs/>
          <w:color w:val="000000" w:themeColor="text1"/>
          <w:sz w:val="24"/>
          <w:szCs w:val="24"/>
        </w:rPr>
        <w:t>обучение по</w:t>
      </w:r>
      <w:proofErr w:type="gramEnd"/>
      <w:r w:rsidR="00BA11C9" w:rsidRPr="0003383A">
        <w:rPr>
          <w:bCs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03383A">
        <w:t xml:space="preserve"> </w:t>
      </w:r>
      <w:r>
        <w:t>утвержденный приказом Министерства просвещения Российской Федерации от 02.09.2020 № 458</w:t>
      </w:r>
      <w:r w:rsidRPr="0003383A">
        <w:rPr>
          <w:bCs/>
          <w:color w:val="000000" w:themeColor="text1"/>
          <w:sz w:val="24"/>
          <w:szCs w:val="24"/>
        </w:rPr>
        <w:t xml:space="preserve">  </w:t>
      </w:r>
    </w:p>
    <w:p w:rsidR="001003B3" w:rsidRDefault="0003383A" w:rsidP="0003383A">
      <w:pPr>
        <w:tabs>
          <w:tab w:val="left" w:pos="499"/>
        </w:tabs>
        <w:ind w:left="26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 w:rsidR="001003B3">
        <w:rPr>
          <w:rFonts w:eastAsia="Times New Roman"/>
          <w:sz w:val="24"/>
          <w:szCs w:val="24"/>
        </w:rPr>
        <w:t>Учебный план обеспечивает получение начального общего образования в пролонгированные сроки обучения - шесть лет (1-6 классы).</w:t>
      </w:r>
    </w:p>
    <w:p w:rsidR="001003B3" w:rsidRDefault="001003B3" w:rsidP="001003B3">
      <w:pPr>
        <w:ind w:left="260" w:right="120" w:firstLine="24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 В первом и втором классах эта часть учебного плана отсутствует. В учебный план входит внеурочная деятельность как неотъемлемая часть образовательно - коррекционного процесса в образовательной организации. Обязательная (инвариантная) часть содержит перечень учебных предметов: русский язык (обучение грамоте, формирование грамматического строя речи, грамматика), чтение, развитие речи, окружающий мир (человек, природа, общество), математика, изобразительная деятельность, технология (труд), предметно-практическое обучение, социально-бытовая ориентировка, физическая культура.</w:t>
      </w:r>
    </w:p>
    <w:p w:rsidR="001003B3" w:rsidRDefault="001003B3" w:rsidP="001003B3">
      <w:pPr>
        <w:spacing w:line="247" w:lineRule="auto"/>
        <w:ind w:left="260" w:right="120" w:firstLine="3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3"/>
          <w:szCs w:val="23"/>
        </w:rPr>
        <w:t>Обязательная (инвариантная) часть учебного плана отражает содержание образования, которое обеспечивает достижение важнейших целей современного начального</w:t>
      </w:r>
    </w:p>
    <w:p w:rsidR="001003B3" w:rsidRDefault="001003B3" w:rsidP="001003B3">
      <w:pPr>
        <w:spacing w:line="2" w:lineRule="exact"/>
        <w:rPr>
          <w:sz w:val="20"/>
          <w:szCs w:val="20"/>
        </w:rPr>
      </w:pPr>
    </w:p>
    <w:p w:rsidR="001003B3" w:rsidRDefault="001003B3" w:rsidP="001003B3">
      <w:pPr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глухих обучающихся с легкой формой умственной отсталости: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готовность обучающихся к продолжению образования на следующей ступени основного общего образования, их приобщение к информационным технологиям;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</w:p>
    <w:p w:rsidR="001003B3" w:rsidRDefault="001003B3" w:rsidP="001003B3">
      <w:pPr>
        <w:numPr>
          <w:ilvl w:val="1"/>
          <w:numId w:val="2"/>
        </w:numPr>
        <w:tabs>
          <w:tab w:val="left" w:pos="960"/>
        </w:tabs>
        <w:ind w:left="9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плане представлены следующие образовательные области:</w:t>
      </w:r>
    </w:p>
    <w:p w:rsidR="001003B3" w:rsidRDefault="001003B3" w:rsidP="001003B3">
      <w:pPr>
        <w:tabs>
          <w:tab w:val="left" w:pos="530"/>
        </w:tabs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  1.Филология (язык и речевая практика).</w:t>
      </w:r>
      <w:r>
        <w:rPr>
          <w:rFonts w:eastAsia="Times New Roman"/>
          <w:sz w:val="24"/>
          <w:szCs w:val="24"/>
        </w:rPr>
        <w:t xml:space="preserve"> В эту область включены общеобразовательные предметы: русс</w:t>
      </w:r>
      <w:r w:rsidR="00564382">
        <w:rPr>
          <w:rFonts w:eastAsia="Times New Roman"/>
          <w:sz w:val="24"/>
          <w:szCs w:val="24"/>
        </w:rPr>
        <w:t>кий язык и литературное чтение</w:t>
      </w:r>
      <w:r w:rsidR="00822196">
        <w:rPr>
          <w:rFonts w:eastAsia="Times New Roman"/>
          <w:sz w:val="24"/>
          <w:szCs w:val="24"/>
        </w:rPr>
        <w:t>,</w:t>
      </w:r>
      <w:r w:rsidR="005643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</w:t>
      </w:r>
      <w:r w:rsidR="00822196">
        <w:rPr>
          <w:rFonts w:eastAsia="Times New Roman"/>
          <w:sz w:val="24"/>
          <w:szCs w:val="24"/>
        </w:rPr>
        <w:t>азвитие речи</w:t>
      </w:r>
      <w:r>
        <w:rPr>
          <w:rFonts w:eastAsia="Times New Roman"/>
          <w:sz w:val="24"/>
          <w:szCs w:val="24"/>
        </w:rPr>
        <w:t>.</w:t>
      </w:r>
    </w:p>
    <w:p w:rsidR="001003B3" w:rsidRDefault="001003B3" w:rsidP="001003B3">
      <w:pPr>
        <w:spacing w:line="252" w:lineRule="auto"/>
        <w:ind w:left="280" w:firstLine="336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Задачами уроков развития речи являются: накопление словаря, организация речевого общения, знакомство с грамматическими значениями слов и видами грамматической </w:t>
      </w:r>
      <w:r>
        <w:rPr>
          <w:rFonts w:eastAsia="Times New Roman"/>
          <w:sz w:val="24"/>
          <w:szCs w:val="24"/>
        </w:rPr>
        <w:lastRenderedPageBreak/>
        <w:t>связи слов в предложении, овладение навыками и умениями оформлять свои мысли в связные высказывания.</w:t>
      </w:r>
    </w:p>
    <w:p w:rsidR="00F0633F" w:rsidRPr="00F0633F" w:rsidRDefault="00F0633F" w:rsidP="001003B3">
      <w:pPr>
        <w:rPr>
          <w:b/>
        </w:rPr>
        <w:sectPr w:rsidR="00F0633F" w:rsidRPr="00F0633F" w:rsidSect="00C52534">
          <w:pgSz w:w="11900" w:h="16838"/>
          <w:pgMar w:top="545" w:right="846" w:bottom="1276" w:left="1440" w:header="0" w:footer="0" w:gutter="0"/>
          <w:cols w:space="720"/>
        </w:sectPr>
      </w:pPr>
    </w:p>
    <w:p w:rsidR="008B3043" w:rsidRDefault="008B3043" w:rsidP="008B3043">
      <w:pPr>
        <w:tabs>
          <w:tab w:val="left" w:pos="952"/>
        </w:tabs>
        <w:jc w:val="both"/>
        <w:rPr>
          <w:rFonts w:eastAsia="Times New Roman"/>
          <w:sz w:val="24"/>
          <w:szCs w:val="24"/>
        </w:rPr>
      </w:pPr>
    </w:p>
    <w:p w:rsidR="008B3043" w:rsidRDefault="008B3043" w:rsidP="008B3043">
      <w:pPr>
        <w:tabs>
          <w:tab w:val="left" w:pos="952"/>
        </w:tabs>
        <w:jc w:val="both"/>
        <w:rPr>
          <w:rFonts w:eastAsia="Times New Roman"/>
          <w:sz w:val="24"/>
          <w:szCs w:val="24"/>
        </w:rPr>
      </w:pPr>
    </w:p>
    <w:p w:rsidR="001003B3" w:rsidRDefault="001003B3" w:rsidP="001003B3">
      <w:pPr>
        <w:numPr>
          <w:ilvl w:val="2"/>
          <w:numId w:val="3"/>
        </w:numPr>
        <w:tabs>
          <w:tab w:val="left" w:pos="952"/>
        </w:tabs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образовательную область «Филология» входит также предметно-практическое обучение – специфический пропедевтический и интегрированный учебный предмет, обеспечивающий коррекционную направленность обучения языку, овладение речевой деятельностью в процессе знакомства с технологией ручной обработки материалов и развитие обучающихся.</w:t>
      </w:r>
    </w:p>
    <w:p w:rsidR="001003B3" w:rsidRDefault="001003B3" w:rsidP="001003B3">
      <w:pPr>
        <w:numPr>
          <w:ilvl w:val="0"/>
          <w:numId w:val="3"/>
        </w:numPr>
        <w:tabs>
          <w:tab w:val="left" w:pos="578"/>
        </w:tabs>
        <w:ind w:left="2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Математика и информатика</w:t>
      </w:r>
      <w:r>
        <w:rPr>
          <w:rFonts w:eastAsia="Times New Roman"/>
          <w:sz w:val="24"/>
          <w:szCs w:val="24"/>
        </w:rPr>
        <w:t>. Эта образовательная область предполагает овладение обучающимися математикой. Обучение математике тесно связано с формированием словесной речи детей.</w:t>
      </w:r>
    </w:p>
    <w:p w:rsidR="001003B3" w:rsidRDefault="001003B3" w:rsidP="001003B3">
      <w:pPr>
        <w:numPr>
          <w:ilvl w:val="0"/>
          <w:numId w:val="3"/>
        </w:numPr>
        <w:tabs>
          <w:tab w:val="left" w:pos="543"/>
        </w:tabs>
        <w:ind w:left="2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Обществознание и естествознание.</w:t>
      </w:r>
      <w:r>
        <w:rPr>
          <w:rFonts w:eastAsia="Times New Roman"/>
          <w:sz w:val="24"/>
          <w:szCs w:val="24"/>
        </w:rPr>
        <w:t xml:space="preserve"> В эту образовательную область включен предмет «Ознакомление с окружающим миром». Коррекционная направленность курса выражается в формировании у детей целостного представления об окружающем мире, о месте в нем ребенка.</w:t>
      </w:r>
    </w:p>
    <w:p w:rsidR="001003B3" w:rsidRDefault="001003B3" w:rsidP="001003B3">
      <w:pPr>
        <w:numPr>
          <w:ilvl w:val="0"/>
          <w:numId w:val="3"/>
        </w:numPr>
        <w:tabs>
          <w:tab w:val="left" w:pos="621"/>
        </w:tabs>
        <w:ind w:left="2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Изобразительное искусство.</w:t>
      </w:r>
      <w:r>
        <w:rPr>
          <w:rFonts w:eastAsia="Times New Roman"/>
          <w:sz w:val="24"/>
          <w:szCs w:val="24"/>
        </w:rPr>
        <w:t xml:space="preserve"> Эта образовательная область представлена учебной дисциплиной «Изобразительное искусство» с целью накопления у детей первоначальных представлений о художественном творчестве и развития опыта самовыражения в разных видах искусства.</w:t>
      </w:r>
    </w:p>
    <w:p w:rsidR="001003B3" w:rsidRPr="00822196" w:rsidRDefault="001003B3" w:rsidP="001003B3">
      <w:pPr>
        <w:numPr>
          <w:ilvl w:val="0"/>
          <w:numId w:val="3"/>
        </w:numPr>
        <w:tabs>
          <w:tab w:val="left" w:pos="588"/>
        </w:tabs>
        <w:ind w:left="260" w:firstLine="2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Физическая культура.</w:t>
      </w:r>
      <w:r>
        <w:rPr>
          <w:rFonts w:eastAsia="Times New Roman"/>
          <w:sz w:val="24"/>
          <w:szCs w:val="24"/>
        </w:rPr>
        <w:t xml:space="preserve"> Данная образовательная область направлена на физическое развитие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и в учебном плане представлена предметом «Физическая культура» (адаптивная).</w:t>
      </w:r>
    </w:p>
    <w:p w:rsidR="00822196" w:rsidRDefault="00822196" w:rsidP="001003B3">
      <w:pPr>
        <w:numPr>
          <w:ilvl w:val="0"/>
          <w:numId w:val="3"/>
        </w:numPr>
        <w:tabs>
          <w:tab w:val="left" w:pos="588"/>
        </w:tabs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Технология. </w:t>
      </w:r>
      <w:r>
        <w:rPr>
          <w:rFonts w:eastAsia="Times New Roman"/>
          <w:sz w:val="24"/>
          <w:szCs w:val="24"/>
        </w:rPr>
        <w:t xml:space="preserve"> С 3 класса в данной предметной области  изучается предмет </w:t>
      </w:r>
    </w:p>
    <w:p w:rsidR="00822196" w:rsidRDefault="00822196" w:rsidP="00822196">
      <w:pPr>
        <w:tabs>
          <w:tab w:val="left" w:pos="588"/>
        </w:tabs>
        <w:ind w:left="2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Компьютерные технологии</w:t>
      </w:r>
      <w:r w:rsidR="00FA1A2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  <w:r w:rsidR="00FA1A24">
        <w:rPr>
          <w:rFonts w:eastAsia="Times New Roman"/>
          <w:sz w:val="24"/>
          <w:szCs w:val="24"/>
        </w:rPr>
        <w:t xml:space="preserve"> Данный предмет дает возможность обучающимся   использовать информационные и коммуникационные технологии в процессе различных видов деятельности, соответствующих их возрастным интересам, уровню развития и этапным задачам обучения.</w:t>
      </w:r>
    </w:p>
    <w:p w:rsidR="00B94B17" w:rsidRPr="00B94B17" w:rsidRDefault="00B94B17" w:rsidP="00B94B17">
      <w:pPr>
        <w:ind w:left="284"/>
        <w:rPr>
          <w:sz w:val="24"/>
          <w:szCs w:val="24"/>
        </w:rPr>
      </w:pPr>
      <w:r w:rsidRPr="00B94B17">
        <w:rPr>
          <w:sz w:val="24"/>
          <w:szCs w:val="24"/>
        </w:rPr>
        <w:t xml:space="preserve">    В </w:t>
      </w:r>
      <w:r w:rsidRPr="00B94B17">
        <w:rPr>
          <w:b/>
          <w:i/>
          <w:sz w:val="24"/>
          <w:szCs w:val="24"/>
        </w:rPr>
        <w:t>части, формируемой участниками образовательного процесса</w:t>
      </w:r>
      <w:r w:rsidRPr="00B94B17">
        <w:rPr>
          <w:i/>
          <w:sz w:val="24"/>
          <w:szCs w:val="24"/>
        </w:rPr>
        <w:t>,</w:t>
      </w:r>
      <w:r w:rsidR="00564382">
        <w:rPr>
          <w:sz w:val="24"/>
          <w:szCs w:val="24"/>
        </w:rPr>
        <w:t xml:space="preserve"> в 4</w:t>
      </w:r>
      <w:r>
        <w:rPr>
          <w:sz w:val="24"/>
          <w:szCs w:val="24"/>
        </w:rPr>
        <w:t>-м</w:t>
      </w:r>
      <w:r w:rsidRPr="00B94B17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е</w:t>
      </w:r>
      <w:r w:rsidRPr="00B94B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включен следующий предмет</w:t>
      </w:r>
      <w:r w:rsidRPr="00B94B17">
        <w:rPr>
          <w:sz w:val="24"/>
          <w:szCs w:val="24"/>
        </w:rPr>
        <w:t xml:space="preserve">: </w:t>
      </w:r>
    </w:p>
    <w:p w:rsidR="00B94B17" w:rsidRPr="00B94B17" w:rsidRDefault="00B94B17" w:rsidP="00B94B1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94B17">
        <w:rPr>
          <w:sz w:val="24"/>
          <w:szCs w:val="24"/>
        </w:rPr>
        <w:t xml:space="preserve">- </w:t>
      </w:r>
      <w:r>
        <w:rPr>
          <w:sz w:val="24"/>
          <w:szCs w:val="24"/>
        </w:rPr>
        <w:t>Развитие речи (2</w:t>
      </w:r>
      <w:r w:rsidRPr="00B94B1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B94B17">
        <w:rPr>
          <w:sz w:val="24"/>
          <w:szCs w:val="24"/>
        </w:rPr>
        <w:t xml:space="preserve"> в неделю)</w:t>
      </w:r>
    </w:p>
    <w:p w:rsidR="001003B3" w:rsidRDefault="001003B3" w:rsidP="001003B3">
      <w:pPr>
        <w:numPr>
          <w:ilvl w:val="1"/>
          <w:numId w:val="3"/>
        </w:numPr>
        <w:tabs>
          <w:tab w:val="left" w:pos="964"/>
        </w:tabs>
        <w:ind w:left="260" w:firstLine="3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входит внеурочная деятельность как неотъемлемая часть образовательно-коррекционного процесса в школе-интернате. Обязательной частью внеурочной деятельности, поддерживающей процесс освоения обучающимися содержания АООП НОО (вариант 1.3.), является коррекционно-развивающая область.</w:t>
      </w:r>
    </w:p>
    <w:p w:rsidR="001003B3" w:rsidRDefault="001003B3" w:rsidP="001003B3">
      <w:pPr>
        <w:spacing w:line="249" w:lineRule="auto"/>
        <w:ind w:left="260" w:right="1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Коррекционная область представлена обязательными индивидуальными и фронтальными занятиями по </w:t>
      </w:r>
      <w:r w:rsidR="009B62B6">
        <w:rPr>
          <w:rFonts w:eastAsia="Times New Roman"/>
          <w:sz w:val="23"/>
          <w:szCs w:val="23"/>
        </w:rPr>
        <w:t>ФПСР (формированию произносительной стороны речи) и РРС (развитию речевого слуха)</w:t>
      </w:r>
      <w:r>
        <w:rPr>
          <w:rFonts w:eastAsia="Times New Roman"/>
          <w:sz w:val="23"/>
          <w:szCs w:val="23"/>
        </w:rPr>
        <w:t>, фронтальными музыкально-ритмическими и индивидуальными дополнительными коррекционными занятиями «Коррекция познавательных процессов», способствующими преодолению нарушений в развитии обучающихся, развитию слухового восприятия и устной речи, достижению предметных, социальных и коммуникативных компетенций, предусмотренных начальным общим образованием (вариант 1.3). Часы коррекционно-развивающей области обязательны и проводятся в течение всего учебного дня.</w:t>
      </w:r>
    </w:p>
    <w:p w:rsidR="001003B3" w:rsidRDefault="001003B3" w:rsidP="001003B3">
      <w:pPr>
        <w:spacing w:line="4" w:lineRule="exact"/>
        <w:rPr>
          <w:rFonts w:eastAsia="Times New Roman"/>
          <w:sz w:val="24"/>
          <w:szCs w:val="24"/>
        </w:rPr>
      </w:pPr>
    </w:p>
    <w:p w:rsidR="001003B3" w:rsidRDefault="001003B3" w:rsidP="001003B3">
      <w:pPr>
        <w:ind w:left="260" w:right="1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обязательные индивидуальные занятия по </w:t>
      </w:r>
      <w:r w:rsidR="009B62B6">
        <w:rPr>
          <w:rFonts w:eastAsia="Times New Roman"/>
          <w:sz w:val="23"/>
          <w:szCs w:val="23"/>
        </w:rPr>
        <w:t>ФПСР (формированию произносительной стороны речи) и РРС (развитию речевого слуха)</w:t>
      </w:r>
      <w:r>
        <w:rPr>
          <w:rFonts w:eastAsia="Times New Roman"/>
          <w:sz w:val="24"/>
          <w:szCs w:val="24"/>
        </w:rPr>
        <w:t>, а также на дополнительные коррекционные занятия «Развитие познавательных процессов»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1003B3" w:rsidRDefault="001003B3" w:rsidP="001003B3">
      <w:pPr>
        <w:ind w:left="260" w:right="8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остальных направлений внеурочной деятельности (духовно-нравственное, </w:t>
      </w:r>
      <w:proofErr w:type="spellStart"/>
      <w:r>
        <w:rPr>
          <w:rFonts w:eastAsia="Times New Roman"/>
          <w:sz w:val="24"/>
          <w:szCs w:val="24"/>
        </w:rPr>
        <w:t>общеинтеллектуальное</w:t>
      </w:r>
      <w:proofErr w:type="spellEnd"/>
      <w:r>
        <w:rPr>
          <w:rFonts w:eastAsia="Times New Roman"/>
          <w:sz w:val="24"/>
          <w:szCs w:val="24"/>
        </w:rPr>
        <w:t>, спортивно-оздоровительное, социальное, общекультурное и др.) их содержание определяется образовательной организацией с учётом пожеланий обучающихся и их родителей (законных представителей).</w:t>
      </w:r>
    </w:p>
    <w:p w:rsidR="001003B3" w:rsidRDefault="001003B3" w:rsidP="001003B3">
      <w:pPr>
        <w:ind w:left="260" w:right="120" w:firstLine="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</w:t>
      </w:r>
      <w:r>
        <w:rPr>
          <w:rFonts w:eastAsia="Times New Roman"/>
          <w:sz w:val="24"/>
          <w:szCs w:val="24"/>
        </w:rPr>
        <w:lastRenderedPageBreak/>
        <w:t xml:space="preserve">основной образовательной программы. Распределение часов, предусмотренных на внеурочную деятельность, осуществляется следующим образом: недельная нагрузка – 10 ч, из них </w:t>
      </w:r>
      <w:r w:rsidRPr="00E94BAB">
        <w:rPr>
          <w:rFonts w:eastAsia="Times New Roman"/>
          <w:sz w:val="24"/>
          <w:szCs w:val="24"/>
        </w:rPr>
        <w:t>7 ч. отводится на проведение коррекционно-развивающих занятий.</w:t>
      </w:r>
      <w:bookmarkStart w:id="0" w:name="_GoBack"/>
      <w:bookmarkEnd w:id="0"/>
    </w:p>
    <w:p w:rsidR="00B23C97" w:rsidRDefault="001003B3" w:rsidP="00564382">
      <w:pPr>
        <w:spacing w:line="249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Про</w:t>
      </w:r>
      <w:r w:rsidR="00340A6D">
        <w:rPr>
          <w:rFonts w:eastAsia="Times New Roman"/>
          <w:sz w:val="23"/>
          <w:szCs w:val="23"/>
        </w:rPr>
        <w:t xml:space="preserve">должительность учебного года </w:t>
      </w:r>
      <w:r w:rsidR="00564382">
        <w:rPr>
          <w:rFonts w:eastAsia="Times New Roman"/>
          <w:sz w:val="23"/>
          <w:szCs w:val="23"/>
        </w:rPr>
        <w:t>в 4</w:t>
      </w:r>
      <w:r>
        <w:rPr>
          <w:rFonts w:eastAsia="Times New Roman"/>
          <w:sz w:val="23"/>
          <w:szCs w:val="23"/>
        </w:rPr>
        <w:t xml:space="preserve"> классе – 34 учебные недели. Продолжительность каникул в течение учебного года составляет не мене</w:t>
      </w:r>
      <w:r w:rsidR="00564382">
        <w:rPr>
          <w:rFonts w:eastAsia="Times New Roman"/>
          <w:sz w:val="23"/>
          <w:szCs w:val="23"/>
        </w:rPr>
        <w:t>е</w:t>
      </w:r>
      <w:r w:rsidR="00564382">
        <w:rPr>
          <w:rFonts w:eastAsia="Times New Roman"/>
          <w:sz w:val="24"/>
          <w:szCs w:val="24"/>
        </w:rPr>
        <w:t xml:space="preserve"> 30 </w:t>
      </w:r>
      <w:r>
        <w:rPr>
          <w:rFonts w:eastAsia="Times New Roman"/>
          <w:sz w:val="24"/>
          <w:szCs w:val="24"/>
        </w:rPr>
        <w:t>календарных дн</w:t>
      </w:r>
      <w:r w:rsidR="00B23C97">
        <w:rPr>
          <w:rFonts w:eastAsia="Times New Roman"/>
          <w:sz w:val="24"/>
          <w:szCs w:val="24"/>
        </w:rPr>
        <w:t>ей, летом – не менее 8 недель.</w:t>
      </w:r>
    </w:p>
    <w:p w:rsidR="00B23C97" w:rsidRDefault="00B23C97" w:rsidP="00564382">
      <w:pPr>
        <w:spacing w:line="249" w:lineRule="auto"/>
        <w:ind w:left="260" w:firstLine="360"/>
        <w:jc w:val="both"/>
        <w:rPr>
          <w:rFonts w:eastAsia="Times New Roman"/>
          <w:sz w:val="24"/>
          <w:szCs w:val="24"/>
        </w:rPr>
      </w:pPr>
    </w:p>
    <w:p w:rsidR="001003B3" w:rsidRDefault="001003B3" w:rsidP="00564382">
      <w:pPr>
        <w:spacing w:line="249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Продолжительност</w:t>
      </w:r>
      <w:r w:rsidR="00564382">
        <w:rPr>
          <w:rFonts w:eastAsia="Times New Roman"/>
          <w:sz w:val="24"/>
          <w:szCs w:val="24"/>
        </w:rPr>
        <w:t>ь урока составляет</w:t>
      </w:r>
      <w:r>
        <w:rPr>
          <w:rFonts w:eastAsia="Times New Roman"/>
          <w:sz w:val="24"/>
          <w:szCs w:val="24"/>
        </w:rPr>
        <w:t xml:space="preserve"> - 40 минут.</w:t>
      </w: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B3043" w:rsidRDefault="008B3043" w:rsidP="00B94B17">
      <w:pPr>
        <w:pStyle w:val="a3"/>
        <w:ind w:left="0" w:firstLine="0"/>
        <w:rPr>
          <w:b/>
          <w:sz w:val="28"/>
          <w:szCs w:val="28"/>
        </w:rPr>
      </w:pPr>
    </w:p>
    <w:p w:rsidR="00564382" w:rsidRDefault="00564382" w:rsidP="00B94B17">
      <w:pPr>
        <w:pStyle w:val="a3"/>
        <w:ind w:left="0" w:firstLine="0"/>
        <w:rPr>
          <w:b/>
          <w:sz w:val="28"/>
          <w:szCs w:val="28"/>
        </w:rPr>
      </w:pPr>
    </w:p>
    <w:p w:rsidR="00564382" w:rsidRDefault="00564382" w:rsidP="00B94B17">
      <w:pPr>
        <w:pStyle w:val="a3"/>
        <w:ind w:left="0" w:firstLine="0"/>
        <w:rPr>
          <w:b/>
          <w:sz w:val="28"/>
          <w:szCs w:val="28"/>
        </w:rPr>
      </w:pPr>
    </w:p>
    <w:p w:rsidR="00564382" w:rsidRDefault="00564382" w:rsidP="00B94B17">
      <w:pPr>
        <w:pStyle w:val="a3"/>
        <w:ind w:left="0" w:firstLine="0"/>
        <w:rPr>
          <w:b/>
          <w:sz w:val="28"/>
          <w:szCs w:val="28"/>
        </w:rPr>
      </w:pPr>
    </w:p>
    <w:p w:rsidR="008B3043" w:rsidRDefault="008B3043" w:rsidP="00DF32E6">
      <w:pPr>
        <w:pStyle w:val="a3"/>
        <w:ind w:left="0" w:firstLine="0"/>
        <w:jc w:val="center"/>
        <w:rPr>
          <w:b/>
          <w:sz w:val="28"/>
          <w:szCs w:val="28"/>
        </w:rPr>
      </w:pPr>
    </w:p>
    <w:p w:rsidR="00DF32E6" w:rsidRPr="00B23C97" w:rsidRDefault="00DF32E6" w:rsidP="00DF32E6">
      <w:pPr>
        <w:pStyle w:val="a3"/>
        <w:ind w:left="0" w:firstLine="0"/>
        <w:jc w:val="center"/>
        <w:rPr>
          <w:b/>
          <w:sz w:val="26"/>
          <w:szCs w:val="26"/>
        </w:rPr>
      </w:pPr>
      <w:r w:rsidRPr="00B23C97">
        <w:rPr>
          <w:b/>
          <w:sz w:val="26"/>
          <w:szCs w:val="26"/>
        </w:rPr>
        <w:lastRenderedPageBreak/>
        <w:t>Учебный план начального общего образования</w:t>
      </w:r>
    </w:p>
    <w:p w:rsidR="00DF32E6" w:rsidRPr="00B23C97" w:rsidRDefault="00DF32E6" w:rsidP="00DF32E6">
      <w:pPr>
        <w:pStyle w:val="a3"/>
        <w:ind w:left="0" w:firstLine="0"/>
        <w:jc w:val="center"/>
        <w:rPr>
          <w:b/>
          <w:color w:val="00000A"/>
          <w:sz w:val="26"/>
          <w:szCs w:val="26"/>
        </w:rPr>
      </w:pPr>
      <w:r w:rsidRPr="00B23C97">
        <w:rPr>
          <w:b/>
          <w:sz w:val="26"/>
          <w:szCs w:val="26"/>
        </w:rPr>
        <w:t>для глухих обучающихся ФГОС ОВЗ</w:t>
      </w:r>
      <w:r w:rsidRPr="00B23C97">
        <w:rPr>
          <w:b/>
          <w:sz w:val="26"/>
          <w:szCs w:val="26"/>
        </w:rPr>
        <w:br/>
      </w:r>
      <w:r w:rsidRPr="00B23C97">
        <w:rPr>
          <w:b/>
          <w:color w:val="00000A"/>
          <w:sz w:val="26"/>
          <w:szCs w:val="26"/>
        </w:rPr>
        <w:t>(вариант 1.3)</w:t>
      </w:r>
    </w:p>
    <w:p w:rsidR="00DF32E6" w:rsidRPr="00B23C97" w:rsidRDefault="00564382" w:rsidP="00DF32E6">
      <w:pPr>
        <w:pStyle w:val="a3"/>
        <w:ind w:left="0" w:firstLine="0"/>
        <w:jc w:val="center"/>
        <w:rPr>
          <w:b/>
          <w:color w:val="00000A"/>
          <w:sz w:val="26"/>
          <w:szCs w:val="26"/>
        </w:rPr>
      </w:pPr>
      <w:r w:rsidRPr="00B23C97">
        <w:rPr>
          <w:b/>
          <w:sz w:val="26"/>
          <w:szCs w:val="26"/>
        </w:rPr>
        <w:t>4</w:t>
      </w:r>
      <w:proofErr w:type="gramStart"/>
      <w:r w:rsidR="00340A6D" w:rsidRPr="00B23C97">
        <w:rPr>
          <w:b/>
          <w:sz w:val="26"/>
          <w:szCs w:val="26"/>
        </w:rPr>
        <w:t xml:space="preserve"> В</w:t>
      </w:r>
      <w:proofErr w:type="gramEnd"/>
      <w:r w:rsidR="00DF32E6" w:rsidRPr="00B23C97">
        <w:rPr>
          <w:b/>
          <w:sz w:val="26"/>
          <w:szCs w:val="26"/>
        </w:rPr>
        <w:t xml:space="preserve"> класс</w:t>
      </w:r>
    </w:p>
    <w:p w:rsidR="00DF32E6" w:rsidRPr="00B23C97" w:rsidRDefault="00DF32E6" w:rsidP="00DF32E6">
      <w:pPr>
        <w:pStyle w:val="a3"/>
        <w:ind w:left="0" w:firstLine="0"/>
        <w:rPr>
          <w:b/>
          <w:sz w:val="26"/>
          <w:szCs w:val="26"/>
        </w:rPr>
      </w:pPr>
    </w:p>
    <w:tbl>
      <w:tblPr>
        <w:tblW w:w="9825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57"/>
        <w:gridCol w:w="3688"/>
        <w:gridCol w:w="2980"/>
      </w:tblGrid>
      <w:tr w:rsidR="00DF32E6" w:rsidRPr="00B23C97" w:rsidTr="00564382"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DF32E6" w:rsidRPr="00B23C97" w:rsidTr="00330439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32E6" w:rsidRPr="00B23C97" w:rsidRDefault="00DF32E6" w:rsidP="00330439">
            <w:pPr>
              <w:rPr>
                <w:sz w:val="24"/>
                <w:szCs w:val="24"/>
              </w:rPr>
            </w:pPr>
            <w:r w:rsidRPr="00B23C97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DF32E6" w:rsidRPr="00B23C97" w:rsidTr="00564382">
        <w:trPr>
          <w:trHeight w:val="195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Филология</w:t>
            </w:r>
          </w:p>
          <w:p w:rsidR="00DF32E6" w:rsidRPr="00B23C97" w:rsidRDefault="00DF32E6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(Язык и речевая практика)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E6" w:rsidRPr="00B23C97" w:rsidRDefault="001F074F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1F074F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4</w:t>
            </w:r>
          </w:p>
        </w:tc>
      </w:tr>
      <w:tr w:rsidR="001F074F" w:rsidRPr="00B23C97" w:rsidTr="00564382">
        <w:trPr>
          <w:trHeight w:val="270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F" w:rsidRPr="00B23C97" w:rsidRDefault="001F074F" w:rsidP="00330439">
            <w:pPr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4F" w:rsidRPr="00B23C97" w:rsidRDefault="001F074F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F" w:rsidRPr="00B23C97" w:rsidRDefault="001F074F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3</w:t>
            </w:r>
          </w:p>
        </w:tc>
      </w:tr>
      <w:tr w:rsidR="001F074F" w:rsidRPr="00B23C97" w:rsidTr="00564382">
        <w:trPr>
          <w:trHeight w:val="270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F" w:rsidRPr="00B23C97" w:rsidRDefault="001F074F" w:rsidP="00330439">
            <w:pPr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74F" w:rsidRPr="00B23C97" w:rsidRDefault="001F074F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74F" w:rsidRPr="00B23C97" w:rsidRDefault="001F074F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1</w:t>
            </w:r>
          </w:p>
        </w:tc>
      </w:tr>
      <w:tr w:rsidR="00DF32E6" w:rsidRPr="00B23C97" w:rsidTr="00564382">
        <w:trPr>
          <w:trHeight w:val="547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F32E6" w:rsidRPr="00B23C97" w:rsidRDefault="00DF32E6" w:rsidP="00330439">
            <w:pPr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E6" w:rsidRPr="00B23C97" w:rsidRDefault="00DF32E6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Предметно-практическое обучение</w:t>
            </w:r>
          </w:p>
          <w:p w:rsidR="00DF32E6" w:rsidRPr="00B23C97" w:rsidRDefault="00DF32E6" w:rsidP="003304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C52534" w:rsidP="0033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32E6" w:rsidRPr="00B23C97" w:rsidTr="0056438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4</w:t>
            </w:r>
          </w:p>
        </w:tc>
      </w:tr>
      <w:tr w:rsidR="00DF32E6" w:rsidRPr="00B23C97" w:rsidTr="00564382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2E6" w:rsidRPr="00B23C97" w:rsidRDefault="00DF32E6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Ознакомление с окружающим миром</w:t>
            </w:r>
          </w:p>
          <w:p w:rsidR="00DF32E6" w:rsidRPr="00B23C97" w:rsidRDefault="00DF32E6" w:rsidP="003304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2E6" w:rsidRPr="00B23C97" w:rsidRDefault="00DF32E6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1</w:t>
            </w:r>
          </w:p>
        </w:tc>
      </w:tr>
      <w:tr w:rsidR="003A505A" w:rsidRPr="00B23C97" w:rsidTr="00564382">
        <w:tc>
          <w:tcPr>
            <w:tcW w:w="31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5A" w:rsidRPr="00B23C97" w:rsidRDefault="003A505A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5A" w:rsidRPr="00B23C97" w:rsidRDefault="003A505A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Изобразительное искусство</w:t>
            </w:r>
          </w:p>
          <w:p w:rsidR="003A505A" w:rsidRPr="00B23C97" w:rsidRDefault="003A505A" w:rsidP="003304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05A" w:rsidRPr="00B23C97" w:rsidRDefault="003A505A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1</w:t>
            </w:r>
          </w:p>
        </w:tc>
      </w:tr>
      <w:tr w:rsidR="008B3043" w:rsidRPr="00B23C97" w:rsidTr="00564382">
        <w:tc>
          <w:tcPr>
            <w:tcW w:w="315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C53B28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B23C97" w:rsidRDefault="008B3043" w:rsidP="00C53B28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 xml:space="preserve">Компьютерные технологии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C53B28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1</w:t>
            </w:r>
          </w:p>
        </w:tc>
      </w:tr>
      <w:tr w:rsidR="008B3043" w:rsidRPr="00B23C97" w:rsidTr="00564382"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B23C97" w:rsidRDefault="008B3043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Физическая культура (адаптивная)</w:t>
            </w:r>
          </w:p>
          <w:p w:rsidR="008B3043" w:rsidRPr="00B23C97" w:rsidRDefault="008B3043" w:rsidP="003304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3</w:t>
            </w:r>
          </w:p>
        </w:tc>
      </w:tr>
      <w:tr w:rsidR="008B3043" w:rsidRPr="00B23C97" w:rsidTr="00564382"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8B3043">
            <w:pPr>
              <w:jc w:val="right"/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330439">
            <w:pPr>
              <w:jc w:val="center"/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21</w:t>
            </w:r>
          </w:p>
        </w:tc>
      </w:tr>
      <w:tr w:rsidR="008B3043" w:rsidRPr="00B23C97" w:rsidTr="00564382"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B23C97" w:rsidRDefault="008B3043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2</w:t>
            </w:r>
          </w:p>
        </w:tc>
      </w:tr>
      <w:tr w:rsidR="008B3043" w:rsidRPr="00B23C97" w:rsidTr="00564382"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B23C97" w:rsidRDefault="008B3043" w:rsidP="008B3043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Максимально допустимая недельная нагрузк</w:t>
            </w:r>
            <w:proofErr w:type="gramStart"/>
            <w:r w:rsidRPr="00B23C97">
              <w:rPr>
                <w:b/>
                <w:sz w:val="24"/>
                <w:szCs w:val="24"/>
              </w:rPr>
              <w:t>а(</w:t>
            </w:r>
            <w:proofErr w:type="gramEnd"/>
            <w:r w:rsidRPr="00B23C97">
              <w:rPr>
                <w:b/>
                <w:sz w:val="24"/>
                <w:szCs w:val="24"/>
              </w:rPr>
              <w:t xml:space="preserve"> при 5-дневной учебной недели)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B23C97" w:rsidRDefault="008B3043" w:rsidP="00330439">
            <w:pPr>
              <w:jc w:val="center"/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23</w:t>
            </w:r>
          </w:p>
        </w:tc>
      </w:tr>
      <w:tr w:rsidR="008B3043" w:rsidRPr="00B23C97" w:rsidTr="00B23C97">
        <w:trPr>
          <w:trHeight w:val="265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B23C97" w:rsidRDefault="008B3043" w:rsidP="00564382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i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043" w:rsidRPr="00B23C97" w:rsidRDefault="00564382" w:rsidP="00564382">
            <w:pPr>
              <w:jc w:val="center"/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2</w:t>
            </w:r>
          </w:p>
        </w:tc>
      </w:tr>
      <w:tr w:rsidR="00564382" w:rsidRPr="00B23C97" w:rsidTr="00564382">
        <w:trPr>
          <w:trHeight w:val="178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3C97" w:rsidRDefault="00B23C97" w:rsidP="00330439">
            <w:pPr>
              <w:rPr>
                <w:b/>
                <w:i/>
                <w:sz w:val="24"/>
                <w:szCs w:val="24"/>
              </w:rPr>
            </w:pPr>
          </w:p>
          <w:p w:rsidR="00564382" w:rsidRPr="00B23C97" w:rsidRDefault="00564382" w:rsidP="00330439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23C97">
              <w:rPr>
                <w:b/>
                <w:i/>
                <w:sz w:val="24"/>
                <w:szCs w:val="24"/>
              </w:rPr>
              <w:t>Коррекционн</w:t>
            </w:r>
            <w:proofErr w:type="gramStart"/>
            <w:r w:rsidRPr="00B23C97">
              <w:rPr>
                <w:b/>
                <w:i/>
                <w:sz w:val="24"/>
                <w:szCs w:val="24"/>
              </w:rPr>
              <w:t>о</w:t>
            </w:r>
            <w:proofErr w:type="spellEnd"/>
            <w:r w:rsidRPr="00B23C97">
              <w:rPr>
                <w:b/>
                <w:i/>
                <w:sz w:val="24"/>
                <w:szCs w:val="24"/>
              </w:rPr>
              <w:t>-</w:t>
            </w:r>
            <w:proofErr w:type="gramEnd"/>
            <w:r w:rsidRPr="00B23C97">
              <w:rPr>
                <w:b/>
                <w:i/>
                <w:sz w:val="24"/>
                <w:szCs w:val="24"/>
              </w:rPr>
              <w:t xml:space="preserve">   развивающая область</w:t>
            </w:r>
          </w:p>
          <w:p w:rsidR="00564382" w:rsidRPr="00B23C97" w:rsidRDefault="00564382" w:rsidP="00330439">
            <w:pPr>
              <w:rPr>
                <w:b/>
                <w:sz w:val="24"/>
                <w:szCs w:val="24"/>
              </w:rPr>
            </w:pPr>
          </w:p>
          <w:p w:rsidR="00564382" w:rsidRPr="00B23C97" w:rsidRDefault="00564382" w:rsidP="00330439">
            <w:pPr>
              <w:rPr>
                <w:b/>
                <w:sz w:val="24"/>
                <w:szCs w:val="24"/>
              </w:rPr>
            </w:pPr>
          </w:p>
          <w:p w:rsidR="00564382" w:rsidRPr="00B23C97" w:rsidRDefault="00564382" w:rsidP="00330439">
            <w:pPr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82" w:rsidRPr="00B23C97" w:rsidRDefault="00564382" w:rsidP="00F0633F">
            <w:pPr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64382" w:rsidRPr="00B23C97" w:rsidRDefault="00564382" w:rsidP="00F0633F">
            <w:pPr>
              <w:rPr>
                <w:b/>
                <w:sz w:val="24"/>
                <w:szCs w:val="24"/>
              </w:rPr>
            </w:pPr>
          </w:p>
        </w:tc>
      </w:tr>
      <w:tr w:rsidR="008B3043" w:rsidRPr="00B23C97" w:rsidTr="00564382">
        <w:trPr>
          <w:trHeight w:val="870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3043" w:rsidRPr="00B23C97" w:rsidRDefault="008B3043" w:rsidP="003304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3" w:rsidRPr="00B23C97" w:rsidRDefault="00F0633F" w:rsidP="00330439">
            <w:pPr>
              <w:rPr>
                <w:sz w:val="24"/>
                <w:szCs w:val="24"/>
              </w:rPr>
            </w:pPr>
            <w:r w:rsidRPr="00B23C97">
              <w:rPr>
                <w:rFonts w:eastAsia="Times New Roman"/>
                <w:sz w:val="24"/>
                <w:szCs w:val="24"/>
              </w:rPr>
              <w:t>Формирование речевого слуха и</w:t>
            </w:r>
            <w:r w:rsidR="008B3043" w:rsidRPr="00B23C97">
              <w:rPr>
                <w:rFonts w:eastAsia="Times New Roman"/>
                <w:sz w:val="24"/>
                <w:szCs w:val="24"/>
              </w:rPr>
              <w:t xml:space="preserve"> произносительной стороны речи</w:t>
            </w:r>
            <w:r w:rsidR="008B3043" w:rsidRPr="00B23C97">
              <w:rPr>
                <w:sz w:val="24"/>
                <w:szCs w:val="24"/>
              </w:rPr>
              <w:t xml:space="preserve"> (индивидуальные занятия </w:t>
            </w:r>
            <w:r w:rsidR="008B3043" w:rsidRPr="00B23C97">
              <w:rPr>
                <w:sz w:val="24"/>
                <w:szCs w:val="24"/>
                <w:u w:val="single"/>
              </w:rPr>
              <w:t>по 3 ч./</w:t>
            </w:r>
            <w:proofErr w:type="spellStart"/>
            <w:r w:rsidR="008B3043" w:rsidRPr="00B23C97">
              <w:rPr>
                <w:sz w:val="24"/>
                <w:szCs w:val="24"/>
                <w:u w:val="single"/>
              </w:rPr>
              <w:t>нед</w:t>
            </w:r>
            <w:proofErr w:type="spellEnd"/>
            <w:r w:rsidR="008B3043" w:rsidRPr="00B23C97">
              <w:rPr>
                <w:sz w:val="24"/>
                <w:szCs w:val="24"/>
                <w:u w:val="single"/>
              </w:rPr>
              <w:t>. на 1 обучающегося)</w:t>
            </w:r>
            <w:r w:rsidR="008B3043" w:rsidRPr="00B23C97">
              <w:rPr>
                <w:sz w:val="24"/>
                <w:szCs w:val="24"/>
              </w:rPr>
              <w:t xml:space="preserve"> </w:t>
            </w:r>
          </w:p>
          <w:p w:rsidR="008B3043" w:rsidRPr="00B23C97" w:rsidRDefault="008B3043" w:rsidP="003304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B23C97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9</w:t>
            </w:r>
          </w:p>
        </w:tc>
      </w:tr>
      <w:tr w:rsidR="008B3043" w:rsidRPr="00B23C97" w:rsidTr="00564382">
        <w:trPr>
          <w:trHeight w:val="570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43" w:rsidRPr="00B23C97" w:rsidRDefault="008B3043" w:rsidP="00330439">
            <w:pPr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043" w:rsidRPr="00B23C97" w:rsidRDefault="00B23C97" w:rsidP="00330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Социально-бытовая ориентировка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B23C97" w:rsidP="0033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3043" w:rsidRPr="00B23C97" w:rsidTr="00564382">
        <w:trPr>
          <w:trHeight w:val="483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43" w:rsidRPr="00B23C97" w:rsidRDefault="008B3043" w:rsidP="00330439">
            <w:pPr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3" w:rsidRPr="00B23C97" w:rsidRDefault="008B3043" w:rsidP="00330439">
            <w:pPr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B23C97" w:rsidP="00330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3043" w:rsidRPr="00B23C97" w:rsidTr="00564382">
        <w:trPr>
          <w:trHeight w:val="720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43" w:rsidRPr="00B23C97" w:rsidRDefault="008B3043" w:rsidP="00330439">
            <w:pPr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43" w:rsidRPr="00B23C97" w:rsidRDefault="008B3043" w:rsidP="00080B3A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  <w:u w:val="single"/>
              </w:rPr>
            </w:pPr>
            <w:r w:rsidRPr="00B23C9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Дополнительные коррекционные</w:t>
            </w:r>
            <w:r w:rsidRPr="00B23C9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>занятия «Развитие познавательных</w:t>
            </w:r>
            <w:r w:rsidRPr="00B23C97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  <w:t>процессов» (индивидуальные занятия</w:t>
            </w:r>
            <w:r w:rsidRPr="00B23C97">
              <w:rPr>
                <w:rFonts w:ascii="TimesNewRomanPSMT" w:eastAsia="Times New Roman" w:hAnsi="TimesNewRomanPSMT"/>
                <w:color w:val="000000"/>
                <w:sz w:val="24"/>
                <w:szCs w:val="24"/>
                <w:u w:val="single"/>
              </w:rPr>
              <w:t>) по 2 ч./</w:t>
            </w:r>
            <w:proofErr w:type="spellStart"/>
            <w:r w:rsidRPr="00B23C97">
              <w:rPr>
                <w:rFonts w:ascii="TimesNewRomanPSMT" w:eastAsia="Times New Roman" w:hAnsi="TimesNewRomanPSMT"/>
                <w:color w:val="000000"/>
                <w:sz w:val="24"/>
                <w:szCs w:val="24"/>
                <w:u w:val="single"/>
              </w:rPr>
              <w:t>нед</w:t>
            </w:r>
            <w:proofErr w:type="spellEnd"/>
            <w:r w:rsidRPr="00B23C97">
              <w:rPr>
                <w:rFonts w:ascii="TimesNewRomanPSMT" w:eastAsia="Times New Roman" w:hAnsi="TimesNewRomanPSMT"/>
                <w:color w:val="000000"/>
                <w:sz w:val="24"/>
                <w:szCs w:val="24"/>
                <w:u w:val="single"/>
              </w:rPr>
              <w:t>. на 1 обучающегося</w:t>
            </w:r>
          </w:p>
          <w:p w:rsidR="008B3043" w:rsidRPr="00B23C97" w:rsidRDefault="008B3043" w:rsidP="00080B3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330439">
            <w:pPr>
              <w:jc w:val="center"/>
              <w:rPr>
                <w:sz w:val="24"/>
                <w:szCs w:val="24"/>
              </w:rPr>
            </w:pPr>
            <w:r w:rsidRPr="00B23C97">
              <w:rPr>
                <w:sz w:val="24"/>
                <w:szCs w:val="24"/>
              </w:rPr>
              <w:t>6</w:t>
            </w:r>
          </w:p>
        </w:tc>
      </w:tr>
      <w:tr w:rsidR="008B3043" w:rsidRPr="00B23C97" w:rsidTr="00564382">
        <w:trPr>
          <w:trHeight w:val="476"/>
        </w:trPr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8B3043" w:rsidP="00330439">
            <w:pPr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Всего  к финансированию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043" w:rsidRPr="00B23C97" w:rsidRDefault="00F0633F" w:rsidP="00330439">
            <w:pPr>
              <w:jc w:val="center"/>
              <w:rPr>
                <w:b/>
                <w:sz w:val="24"/>
                <w:szCs w:val="24"/>
              </w:rPr>
            </w:pPr>
            <w:r w:rsidRPr="00B23C97">
              <w:rPr>
                <w:b/>
                <w:sz w:val="24"/>
                <w:szCs w:val="24"/>
              </w:rPr>
              <w:t>43</w:t>
            </w:r>
          </w:p>
        </w:tc>
      </w:tr>
    </w:tbl>
    <w:p w:rsidR="00564382" w:rsidRDefault="00564382"/>
    <w:p w:rsidR="00564382" w:rsidRDefault="00564382"/>
    <w:sectPr w:rsidR="00564382" w:rsidSect="00B94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AC06462"/>
    <w:lvl w:ilvl="0" w:tplc="7960EF62">
      <w:start w:val="1"/>
      <w:numFmt w:val="decimal"/>
      <w:lvlText w:val="%1."/>
      <w:lvlJc w:val="left"/>
      <w:pPr>
        <w:ind w:left="0" w:firstLine="0"/>
      </w:pPr>
    </w:lvl>
    <w:lvl w:ilvl="1" w:tplc="0A02341C">
      <w:start w:val="1"/>
      <w:numFmt w:val="bullet"/>
      <w:lvlText w:val="В"/>
      <w:lvlJc w:val="left"/>
      <w:pPr>
        <w:ind w:left="0" w:firstLine="0"/>
      </w:pPr>
    </w:lvl>
    <w:lvl w:ilvl="2" w:tplc="9F96E232">
      <w:start w:val="1"/>
      <w:numFmt w:val="bullet"/>
      <w:lvlText w:val="В"/>
      <w:lvlJc w:val="left"/>
      <w:pPr>
        <w:ind w:left="0" w:firstLine="0"/>
      </w:pPr>
    </w:lvl>
    <w:lvl w:ilvl="3" w:tplc="403EF132">
      <w:numFmt w:val="decimal"/>
      <w:lvlText w:val=""/>
      <w:lvlJc w:val="left"/>
      <w:pPr>
        <w:ind w:left="0" w:firstLine="0"/>
      </w:pPr>
    </w:lvl>
    <w:lvl w:ilvl="4" w:tplc="95A8E04E">
      <w:numFmt w:val="decimal"/>
      <w:lvlText w:val=""/>
      <w:lvlJc w:val="left"/>
      <w:pPr>
        <w:ind w:left="0" w:firstLine="0"/>
      </w:pPr>
    </w:lvl>
    <w:lvl w:ilvl="5" w:tplc="905A5B94">
      <w:numFmt w:val="decimal"/>
      <w:lvlText w:val=""/>
      <w:lvlJc w:val="left"/>
      <w:pPr>
        <w:ind w:left="0" w:firstLine="0"/>
      </w:pPr>
    </w:lvl>
    <w:lvl w:ilvl="6" w:tplc="C7360C26">
      <w:numFmt w:val="decimal"/>
      <w:lvlText w:val=""/>
      <w:lvlJc w:val="left"/>
      <w:pPr>
        <w:ind w:left="0" w:firstLine="0"/>
      </w:pPr>
    </w:lvl>
    <w:lvl w:ilvl="7" w:tplc="80F26618">
      <w:numFmt w:val="decimal"/>
      <w:lvlText w:val=""/>
      <w:lvlJc w:val="left"/>
      <w:pPr>
        <w:ind w:left="0" w:firstLine="0"/>
      </w:pPr>
    </w:lvl>
    <w:lvl w:ilvl="8" w:tplc="44C8FDFC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8654D700"/>
    <w:lvl w:ilvl="0" w:tplc="A5123F9E">
      <w:numFmt w:val="decimal"/>
      <w:lvlText w:val="%1."/>
      <w:lvlJc w:val="left"/>
      <w:pPr>
        <w:ind w:left="0" w:firstLine="0"/>
      </w:pPr>
    </w:lvl>
    <w:lvl w:ilvl="1" w:tplc="E8C44AA2">
      <w:start w:val="1"/>
      <w:numFmt w:val="bullet"/>
      <w:lvlText w:val="В"/>
      <w:lvlJc w:val="left"/>
      <w:pPr>
        <w:ind w:left="0" w:firstLine="0"/>
      </w:pPr>
    </w:lvl>
    <w:lvl w:ilvl="2" w:tplc="8A24FB8E">
      <w:numFmt w:val="decimal"/>
      <w:lvlText w:val=""/>
      <w:lvlJc w:val="left"/>
      <w:pPr>
        <w:ind w:left="0" w:firstLine="0"/>
      </w:pPr>
    </w:lvl>
    <w:lvl w:ilvl="3" w:tplc="057EF3E2">
      <w:numFmt w:val="decimal"/>
      <w:lvlText w:val=""/>
      <w:lvlJc w:val="left"/>
      <w:pPr>
        <w:ind w:left="0" w:firstLine="0"/>
      </w:pPr>
    </w:lvl>
    <w:lvl w:ilvl="4" w:tplc="A620C2CC">
      <w:numFmt w:val="decimal"/>
      <w:lvlText w:val=""/>
      <w:lvlJc w:val="left"/>
      <w:pPr>
        <w:ind w:left="0" w:firstLine="0"/>
      </w:pPr>
    </w:lvl>
    <w:lvl w:ilvl="5" w:tplc="8AA8AF2E">
      <w:numFmt w:val="decimal"/>
      <w:lvlText w:val=""/>
      <w:lvlJc w:val="left"/>
      <w:pPr>
        <w:ind w:left="0" w:firstLine="0"/>
      </w:pPr>
    </w:lvl>
    <w:lvl w:ilvl="6" w:tplc="F1E202FE">
      <w:numFmt w:val="decimal"/>
      <w:lvlText w:val=""/>
      <w:lvlJc w:val="left"/>
      <w:pPr>
        <w:ind w:left="0" w:firstLine="0"/>
      </w:pPr>
    </w:lvl>
    <w:lvl w:ilvl="7" w:tplc="488CA250">
      <w:numFmt w:val="decimal"/>
      <w:lvlText w:val=""/>
      <w:lvlJc w:val="left"/>
      <w:pPr>
        <w:ind w:left="0" w:firstLine="0"/>
      </w:pPr>
    </w:lvl>
    <w:lvl w:ilvl="8" w:tplc="576C4C74">
      <w:numFmt w:val="decimal"/>
      <w:lvlText w:val=""/>
      <w:lvlJc w:val="left"/>
      <w:pPr>
        <w:ind w:left="0" w:firstLine="0"/>
      </w:pPr>
    </w:lvl>
  </w:abstractNum>
  <w:abstractNum w:abstractNumId="2">
    <w:nsid w:val="00004AE1"/>
    <w:multiLevelType w:val="hybridMultilevel"/>
    <w:tmpl w:val="3F2E1CEE"/>
    <w:lvl w:ilvl="0" w:tplc="31C81964">
      <w:start w:val="1"/>
      <w:numFmt w:val="bullet"/>
      <w:lvlText w:val="-"/>
      <w:lvlJc w:val="left"/>
      <w:pPr>
        <w:ind w:left="0" w:firstLine="0"/>
      </w:pPr>
    </w:lvl>
    <w:lvl w:ilvl="1" w:tplc="5534103C">
      <w:numFmt w:val="decimal"/>
      <w:lvlText w:val=""/>
      <w:lvlJc w:val="left"/>
      <w:pPr>
        <w:ind w:left="0" w:firstLine="0"/>
      </w:pPr>
    </w:lvl>
    <w:lvl w:ilvl="2" w:tplc="18723BDA">
      <w:numFmt w:val="decimal"/>
      <w:lvlText w:val=""/>
      <w:lvlJc w:val="left"/>
      <w:pPr>
        <w:ind w:left="0" w:firstLine="0"/>
      </w:pPr>
    </w:lvl>
    <w:lvl w:ilvl="3" w:tplc="6B5C463A">
      <w:numFmt w:val="decimal"/>
      <w:lvlText w:val=""/>
      <w:lvlJc w:val="left"/>
      <w:pPr>
        <w:ind w:left="0" w:firstLine="0"/>
      </w:pPr>
    </w:lvl>
    <w:lvl w:ilvl="4" w:tplc="7FEAB9DA">
      <w:numFmt w:val="decimal"/>
      <w:lvlText w:val=""/>
      <w:lvlJc w:val="left"/>
      <w:pPr>
        <w:ind w:left="0" w:firstLine="0"/>
      </w:pPr>
    </w:lvl>
    <w:lvl w:ilvl="5" w:tplc="51A486BE">
      <w:numFmt w:val="decimal"/>
      <w:lvlText w:val=""/>
      <w:lvlJc w:val="left"/>
      <w:pPr>
        <w:ind w:left="0" w:firstLine="0"/>
      </w:pPr>
    </w:lvl>
    <w:lvl w:ilvl="6" w:tplc="98AECFCC">
      <w:numFmt w:val="decimal"/>
      <w:lvlText w:val=""/>
      <w:lvlJc w:val="left"/>
      <w:pPr>
        <w:ind w:left="0" w:firstLine="0"/>
      </w:pPr>
    </w:lvl>
    <w:lvl w:ilvl="7" w:tplc="44DAEA3C">
      <w:numFmt w:val="decimal"/>
      <w:lvlText w:val=""/>
      <w:lvlJc w:val="left"/>
      <w:pPr>
        <w:ind w:left="0" w:firstLine="0"/>
      </w:pPr>
    </w:lvl>
    <w:lvl w:ilvl="8" w:tplc="B046F70E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46D0F73C"/>
    <w:lvl w:ilvl="0" w:tplc="6A8A9942">
      <w:start w:val="30"/>
      <w:numFmt w:val="decimal"/>
      <w:lvlText w:val="%1"/>
      <w:lvlJc w:val="left"/>
      <w:pPr>
        <w:ind w:left="0" w:firstLine="0"/>
      </w:pPr>
    </w:lvl>
    <w:lvl w:ilvl="1" w:tplc="21484F36">
      <w:start w:val="1"/>
      <w:numFmt w:val="bullet"/>
      <w:lvlText w:val="В"/>
      <w:lvlJc w:val="left"/>
      <w:pPr>
        <w:ind w:left="0" w:firstLine="0"/>
      </w:pPr>
    </w:lvl>
    <w:lvl w:ilvl="2" w:tplc="640A51AA">
      <w:start w:val="1"/>
      <w:numFmt w:val="bullet"/>
      <w:lvlText w:val="В"/>
      <w:lvlJc w:val="left"/>
      <w:pPr>
        <w:ind w:left="0" w:firstLine="0"/>
      </w:pPr>
    </w:lvl>
    <w:lvl w:ilvl="3" w:tplc="7FEAC1FE">
      <w:numFmt w:val="decimal"/>
      <w:lvlText w:val=""/>
      <w:lvlJc w:val="left"/>
      <w:pPr>
        <w:ind w:left="0" w:firstLine="0"/>
      </w:pPr>
    </w:lvl>
    <w:lvl w:ilvl="4" w:tplc="CC2E994C">
      <w:numFmt w:val="decimal"/>
      <w:lvlText w:val=""/>
      <w:lvlJc w:val="left"/>
      <w:pPr>
        <w:ind w:left="0" w:firstLine="0"/>
      </w:pPr>
    </w:lvl>
    <w:lvl w:ilvl="5" w:tplc="A53EE87C">
      <w:numFmt w:val="decimal"/>
      <w:lvlText w:val=""/>
      <w:lvlJc w:val="left"/>
      <w:pPr>
        <w:ind w:left="0" w:firstLine="0"/>
      </w:pPr>
    </w:lvl>
    <w:lvl w:ilvl="6" w:tplc="740A4468">
      <w:numFmt w:val="decimal"/>
      <w:lvlText w:val=""/>
      <w:lvlJc w:val="left"/>
      <w:pPr>
        <w:ind w:left="0" w:firstLine="0"/>
      </w:pPr>
    </w:lvl>
    <w:lvl w:ilvl="7" w:tplc="96747EF4">
      <w:numFmt w:val="decimal"/>
      <w:lvlText w:val=""/>
      <w:lvlJc w:val="left"/>
      <w:pPr>
        <w:ind w:left="0" w:firstLine="0"/>
      </w:pPr>
    </w:lvl>
    <w:lvl w:ilvl="8" w:tplc="FE6AC19A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B3"/>
    <w:rsid w:val="0003383A"/>
    <w:rsid w:val="00080B3A"/>
    <w:rsid w:val="001003B3"/>
    <w:rsid w:val="00100869"/>
    <w:rsid w:val="0010369F"/>
    <w:rsid w:val="00103B1B"/>
    <w:rsid w:val="00164FBA"/>
    <w:rsid w:val="00170588"/>
    <w:rsid w:val="00197BA1"/>
    <w:rsid w:val="001A557E"/>
    <w:rsid w:val="001F074F"/>
    <w:rsid w:val="002B3F37"/>
    <w:rsid w:val="00330D26"/>
    <w:rsid w:val="0033199F"/>
    <w:rsid w:val="003348D9"/>
    <w:rsid w:val="00340A6D"/>
    <w:rsid w:val="003A505A"/>
    <w:rsid w:val="0049621A"/>
    <w:rsid w:val="00502215"/>
    <w:rsid w:val="0055633F"/>
    <w:rsid w:val="00564382"/>
    <w:rsid w:val="0059272C"/>
    <w:rsid w:val="0062027A"/>
    <w:rsid w:val="007150AE"/>
    <w:rsid w:val="007B61EC"/>
    <w:rsid w:val="00822196"/>
    <w:rsid w:val="00874BE7"/>
    <w:rsid w:val="008B3043"/>
    <w:rsid w:val="00917717"/>
    <w:rsid w:val="009A396E"/>
    <w:rsid w:val="009B62B6"/>
    <w:rsid w:val="00A07F67"/>
    <w:rsid w:val="00B15D1C"/>
    <w:rsid w:val="00B23C97"/>
    <w:rsid w:val="00B5739A"/>
    <w:rsid w:val="00B94B17"/>
    <w:rsid w:val="00BA11C9"/>
    <w:rsid w:val="00C05842"/>
    <w:rsid w:val="00C52534"/>
    <w:rsid w:val="00C87DDC"/>
    <w:rsid w:val="00CB12D5"/>
    <w:rsid w:val="00D315F8"/>
    <w:rsid w:val="00DF32E6"/>
    <w:rsid w:val="00DF63F1"/>
    <w:rsid w:val="00E94BAB"/>
    <w:rsid w:val="00EE55F7"/>
    <w:rsid w:val="00F0633F"/>
    <w:rsid w:val="00F17A12"/>
    <w:rsid w:val="00F570C2"/>
    <w:rsid w:val="00FA1A24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2E6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DF32E6"/>
    <w:pPr>
      <w:ind w:left="720"/>
      <w:contextualSpacing/>
    </w:pPr>
  </w:style>
  <w:style w:type="character" w:styleId="a5">
    <w:name w:val="Emphasis"/>
    <w:basedOn w:val="a0"/>
    <w:qFormat/>
    <w:rsid w:val="0049621A"/>
    <w:rPr>
      <w:i/>
      <w:iCs/>
    </w:rPr>
  </w:style>
  <w:style w:type="paragraph" w:customStyle="1" w:styleId="headertext">
    <w:name w:val="headertext"/>
    <w:basedOn w:val="a"/>
    <w:rsid w:val="00BA11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0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8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cp:lastPrinted>2020-09-17T08:44:00Z</cp:lastPrinted>
  <dcterms:created xsi:type="dcterms:W3CDTF">2021-09-23T13:12:00Z</dcterms:created>
  <dcterms:modified xsi:type="dcterms:W3CDTF">2021-09-23T17:56:00Z</dcterms:modified>
</cp:coreProperties>
</file>